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PBS2CDM10-15C16LS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PBS2CDM10-15C16LS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FA2B2D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PBS2CDM10-15C16LS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CDM10-15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PBS2CDM10-15C16LS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5C7449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PBS2CDM10-15C16LS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PBS2CDM10-15C16LS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CDM10-15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CDM10-15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FA2B2D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A2B2D" w:rsidP="00FA2B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C83" w:rsidRDefault="00614C83">
      <w:r>
        <w:separator/>
      </w:r>
    </w:p>
  </w:endnote>
  <w:endnote w:type="continuationSeparator" w:id="0">
    <w:p w:rsidR="00614C83" w:rsidRDefault="0061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C83" w:rsidRDefault="00614C83">
      <w:r>
        <w:separator/>
      </w:r>
    </w:p>
  </w:footnote>
  <w:footnote w:type="continuationSeparator" w:id="0">
    <w:p w:rsidR="00614C83" w:rsidRDefault="00614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614C83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614C83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FA2B2D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4C8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B2D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19FEE-B660-428D-81A9-E4DCE3AD3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2026-02-24T05:43:00Z</dcterms:modified>
  <dc:identifier/>
  <dc:language/>
</cp:coreProperties>
</file>