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PBS2CDM85-1C16FS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PBS2CDM85-1C16FS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C76E4C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473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PBS2CDM85-1C16FS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PBS2CDM85-1C16FS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PBS2CDM85-1C16FS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PBS2CDM85-1C16FS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C76E4C" w:rsidRPr="008675E2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76E4C" w:rsidP="00C76E4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7EB" w:rsidRDefault="003E57EB">
      <w:r>
        <w:separator/>
      </w:r>
    </w:p>
  </w:endnote>
  <w:endnote w:type="continuationSeparator" w:id="0">
    <w:p w:rsidR="003E57EB" w:rsidRDefault="003E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7EB" w:rsidRDefault="003E57EB">
      <w:r>
        <w:separator/>
      </w:r>
    </w:p>
  </w:footnote>
  <w:footnote w:type="continuationSeparator" w:id="0">
    <w:p w:rsidR="003E57EB" w:rsidRDefault="003E5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3E57E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3E57E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C76E4C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E57EB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76E4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DDACC-B03C-4FC0-8451-EE9C37C50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2026-02-27T10:55:00Z</dcterms:modified>
  <dc:identifier/>
  <dc:language/>
</cp:coreProperties>
</file>